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41AE1D">
      <w:pPr>
        <w:spacing w:line="520" w:lineRule="exact"/>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关于做好</w:t>
      </w:r>
      <w:bookmarkStart w:id="0" w:name="_Hlk103068111"/>
      <w:r>
        <w:rPr>
          <w:rFonts w:hint="eastAsia" w:ascii="方正小标宋简体" w:hAnsi="方正小标宋简体" w:eastAsia="方正小标宋简体" w:cs="方正小标宋简体"/>
          <w:sz w:val="32"/>
          <w:szCs w:val="32"/>
        </w:rPr>
        <w:t>广东省教育</w:t>
      </w:r>
      <w:bookmarkStart w:id="5" w:name="_GoBack"/>
      <w:bookmarkEnd w:id="5"/>
      <w:r>
        <w:rPr>
          <w:rFonts w:hint="eastAsia" w:ascii="方正小标宋简体" w:hAnsi="方正小标宋简体" w:eastAsia="方正小标宋简体" w:cs="方正小标宋简体"/>
          <w:sz w:val="32"/>
          <w:szCs w:val="32"/>
        </w:rPr>
        <w:t>厅</w:t>
      </w:r>
      <w:bookmarkEnd w:id="0"/>
      <w:r>
        <w:rPr>
          <w:rFonts w:hint="eastAsia" w:ascii="方正小标宋简体" w:hAnsi="方正小标宋简体" w:eastAsia="方正小标宋简体" w:cs="方正小标宋简体"/>
          <w:sz w:val="32"/>
          <w:szCs w:val="32"/>
        </w:rPr>
        <w:t>2025年度广东高校科研平台和</w:t>
      </w:r>
    </w:p>
    <w:p w14:paraId="54C15E55">
      <w:pPr>
        <w:spacing w:line="520" w:lineRule="exact"/>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科研项目申报工作的通知</w:t>
      </w:r>
    </w:p>
    <w:p w14:paraId="194CCDE1">
      <w:pPr>
        <w:spacing w:line="520" w:lineRule="exact"/>
        <w:rPr>
          <w:rFonts w:hint="eastAsia" w:asciiTheme="minorEastAsia" w:hAnsiTheme="minorEastAsia"/>
          <w:sz w:val="28"/>
          <w:szCs w:val="28"/>
        </w:rPr>
      </w:pPr>
    </w:p>
    <w:p w14:paraId="3282F2E7">
      <w:pPr>
        <w:spacing w:line="520" w:lineRule="exact"/>
        <w:rPr>
          <w:rFonts w:hint="eastAsia" w:cs="Times New Roman" w:asciiTheme="minorEastAsia" w:hAnsiTheme="minorEastAsia"/>
          <w:sz w:val="28"/>
          <w:szCs w:val="28"/>
        </w:rPr>
      </w:pPr>
      <w:r>
        <w:rPr>
          <w:rFonts w:cs="Times New Roman" w:asciiTheme="minorEastAsia" w:hAnsiTheme="minorEastAsia"/>
          <w:sz w:val="28"/>
          <w:szCs w:val="28"/>
        </w:rPr>
        <w:t>学校各部门：</w:t>
      </w:r>
    </w:p>
    <w:p w14:paraId="64AD4A4D">
      <w:pPr>
        <w:spacing w:line="520" w:lineRule="exact"/>
        <w:ind w:firstLine="560" w:firstLineChars="200"/>
        <w:rPr>
          <w:rFonts w:hint="eastAsia" w:cs="Times New Roman" w:asciiTheme="minorEastAsia" w:hAnsiTheme="minorEastAsia"/>
          <w:sz w:val="28"/>
          <w:szCs w:val="28"/>
        </w:rPr>
      </w:pPr>
      <w:r>
        <w:rPr>
          <w:rFonts w:hint="eastAsia" w:cs="Times New Roman" w:asciiTheme="minorEastAsia" w:hAnsiTheme="minorEastAsia"/>
          <w:sz w:val="28"/>
          <w:szCs w:val="28"/>
        </w:rPr>
        <w:t>广东省教育厅2025年度广东高校科研平台和科研项目申报工作已经开始，</w:t>
      </w:r>
      <w:r>
        <w:rPr>
          <w:rFonts w:cs="Times New Roman" w:asciiTheme="minorEastAsia" w:hAnsiTheme="minorEastAsia"/>
          <w:sz w:val="28"/>
          <w:szCs w:val="28"/>
        </w:rPr>
        <w:t>现将《</w:t>
      </w:r>
      <w:r>
        <w:rPr>
          <w:rFonts w:hint="eastAsia" w:cs="Times New Roman" w:asciiTheme="minorEastAsia" w:hAnsiTheme="minorEastAsia"/>
          <w:sz w:val="28"/>
          <w:szCs w:val="28"/>
        </w:rPr>
        <w:t>广东省教育厅关于组织申报2025年度高等学校科研平台和项目的通知</w:t>
      </w:r>
      <w:r>
        <w:rPr>
          <w:rFonts w:cs="Times New Roman" w:asciiTheme="minorEastAsia" w:hAnsiTheme="minorEastAsia"/>
          <w:sz w:val="28"/>
          <w:szCs w:val="28"/>
        </w:rPr>
        <w:t>》转发给你们</w:t>
      </w:r>
      <w:r>
        <w:rPr>
          <w:rFonts w:hint="eastAsia" w:cs="Times New Roman" w:asciiTheme="minorEastAsia" w:hAnsiTheme="minorEastAsia"/>
          <w:sz w:val="28"/>
          <w:szCs w:val="28"/>
        </w:rPr>
        <w:t>。请认真学习文件精神，严格按照文件要求进行申报。我校限额，详见《科研平台、项目申报名额分配》（附件3）。</w:t>
      </w:r>
    </w:p>
    <w:p w14:paraId="670869A0">
      <w:pPr>
        <w:spacing w:line="520" w:lineRule="exact"/>
        <w:ind w:firstLine="555"/>
        <w:rPr>
          <w:rFonts w:hint="eastAsia" w:cs="Times New Roman" w:asciiTheme="minorEastAsia" w:hAnsiTheme="minorEastAsia"/>
          <w:b/>
          <w:bCs/>
          <w:sz w:val="28"/>
          <w:szCs w:val="28"/>
        </w:rPr>
      </w:pPr>
      <w:r>
        <w:rPr>
          <w:rFonts w:cs="Times New Roman" w:asciiTheme="minorEastAsia" w:hAnsiTheme="minorEastAsia"/>
          <w:b/>
          <w:bCs/>
          <w:sz w:val="28"/>
          <w:szCs w:val="28"/>
        </w:rPr>
        <w:t>一、申报</w:t>
      </w:r>
      <w:r>
        <w:rPr>
          <w:rFonts w:hint="eastAsia" w:cs="Times New Roman" w:asciiTheme="minorEastAsia" w:hAnsiTheme="minorEastAsia"/>
          <w:b/>
          <w:bCs/>
          <w:sz w:val="28"/>
          <w:szCs w:val="28"/>
        </w:rPr>
        <w:t>要求</w:t>
      </w:r>
    </w:p>
    <w:p w14:paraId="6487A4EC">
      <w:pPr>
        <w:spacing w:line="520" w:lineRule="exact"/>
        <w:ind w:firstLine="555"/>
        <w:rPr>
          <w:rFonts w:hint="eastAsia" w:cs="Times New Roman" w:asciiTheme="minorEastAsia" w:hAnsiTheme="minorEastAsia"/>
          <w:sz w:val="28"/>
          <w:szCs w:val="28"/>
        </w:rPr>
      </w:pPr>
      <w:r>
        <w:rPr>
          <w:rFonts w:cs="Times New Roman" w:asciiTheme="minorEastAsia" w:hAnsiTheme="minorEastAsia"/>
          <w:sz w:val="28"/>
          <w:szCs w:val="28"/>
        </w:rPr>
        <w:t>申报</w:t>
      </w:r>
      <w:r>
        <w:rPr>
          <w:rFonts w:hint="eastAsia" w:cs="Times New Roman" w:asciiTheme="minorEastAsia" w:hAnsiTheme="minorEastAsia"/>
          <w:sz w:val="28"/>
          <w:szCs w:val="28"/>
        </w:rPr>
        <w:t>要求详见</w:t>
      </w:r>
      <w:r>
        <w:rPr>
          <w:rFonts w:cs="Times New Roman" w:asciiTheme="minorEastAsia" w:hAnsiTheme="minorEastAsia"/>
          <w:sz w:val="28"/>
          <w:szCs w:val="28"/>
        </w:rPr>
        <w:t>《</w:t>
      </w:r>
      <w:r>
        <w:rPr>
          <w:rFonts w:hint="eastAsia" w:cs="Times New Roman" w:asciiTheme="minorEastAsia" w:hAnsiTheme="minorEastAsia"/>
          <w:sz w:val="28"/>
          <w:szCs w:val="28"/>
        </w:rPr>
        <w:t>广东省教育厅关于组织申报2025年度高等学校科研平台和项目的通知</w:t>
      </w:r>
      <w:r>
        <w:rPr>
          <w:rFonts w:cs="Times New Roman" w:asciiTheme="minorEastAsia" w:hAnsiTheme="minorEastAsia"/>
          <w:sz w:val="28"/>
          <w:szCs w:val="28"/>
        </w:rPr>
        <w:t>》</w:t>
      </w:r>
      <w:r>
        <w:rPr>
          <w:rFonts w:hint="eastAsia" w:cs="Times New Roman" w:asciiTheme="minorEastAsia" w:hAnsiTheme="minorEastAsia"/>
          <w:sz w:val="28"/>
          <w:szCs w:val="28"/>
        </w:rPr>
        <w:t>。为维护科研诚信，申报书查重率需要不高于2</w:t>
      </w:r>
      <w:r>
        <w:rPr>
          <w:rFonts w:cs="Times New Roman" w:asciiTheme="minorEastAsia" w:hAnsiTheme="minorEastAsia"/>
          <w:sz w:val="28"/>
          <w:szCs w:val="28"/>
        </w:rPr>
        <w:t>0</w:t>
      </w:r>
      <w:r>
        <w:rPr>
          <w:rFonts w:hint="eastAsia" w:cs="Times New Roman" w:asciiTheme="minorEastAsia" w:hAnsiTheme="minorEastAsia"/>
          <w:sz w:val="28"/>
          <w:szCs w:val="28"/>
        </w:rPr>
        <w:t>%，如后续审核发现高于2</w:t>
      </w:r>
      <w:r>
        <w:rPr>
          <w:rFonts w:cs="Times New Roman" w:asciiTheme="minorEastAsia" w:hAnsiTheme="minorEastAsia"/>
          <w:sz w:val="28"/>
          <w:szCs w:val="28"/>
        </w:rPr>
        <w:t>0</w:t>
      </w:r>
      <w:r>
        <w:rPr>
          <w:rFonts w:hint="eastAsia" w:cs="Times New Roman" w:asciiTheme="minorEastAsia" w:hAnsiTheme="minorEastAsia"/>
          <w:sz w:val="28"/>
          <w:szCs w:val="28"/>
        </w:rPr>
        <w:t>%，认定为形式审查不过关。负责人或课题组成员已申报未出立项结果以及已结项的申报书内容不可使用。</w:t>
      </w:r>
    </w:p>
    <w:p w14:paraId="239F88A5">
      <w:pPr>
        <w:spacing w:line="520" w:lineRule="exact"/>
        <w:ind w:firstLine="555"/>
        <w:rPr>
          <w:rFonts w:hint="eastAsia" w:cs="Times New Roman" w:asciiTheme="minorEastAsia" w:hAnsiTheme="minorEastAsia"/>
          <w:b/>
          <w:bCs/>
          <w:sz w:val="28"/>
          <w:szCs w:val="28"/>
        </w:rPr>
      </w:pPr>
      <w:r>
        <w:rPr>
          <w:rFonts w:hint="eastAsia" w:cs="Times New Roman" w:asciiTheme="minorEastAsia" w:hAnsiTheme="minorEastAsia"/>
          <w:b/>
          <w:bCs/>
          <w:sz w:val="28"/>
          <w:szCs w:val="28"/>
        </w:rPr>
        <w:t>二</w:t>
      </w:r>
      <w:r>
        <w:rPr>
          <w:rFonts w:cs="Times New Roman" w:asciiTheme="minorEastAsia" w:hAnsiTheme="minorEastAsia"/>
          <w:b/>
          <w:bCs/>
          <w:sz w:val="28"/>
          <w:szCs w:val="28"/>
        </w:rPr>
        <w:t>、</w:t>
      </w:r>
      <w:r>
        <w:rPr>
          <w:rFonts w:hint="eastAsia" w:cs="Times New Roman" w:asciiTheme="minorEastAsia" w:hAnsiTheme="minorEastAsia"/>
          <w:b/>
          <w:bCs/>
          <w:sz w:val="28"/>
          <w:szCs w:val="28"/>
        </w:rPr>
        <w:t>经费填写</w:t>
      </w:r>
    </w:p>
    <w:p w14:paraId="2C3ED716">
      <w:pPr>
        <w:spacing w:line="520" w:lineRule="exact"/>
        <w:ind w:firstLine="555"/>
        <w:rPr>
          <w:rFonts w:hint="eastAsia" w:cs="Times New Roman" w:asciiTheme="minorEastAsia" w:hAnsiTheme="minorEastAsia"/>
          <w:sz w:val="28"/>
          <w:szCs w:val="28"/>
        </w:rPr>
      </w:pPr>
      <w:r>
        <w:rPr>
          <w:rFonts w:cs="Times New Roman" w:asciiTheme="minorEastAsia" w:hAnsiTheme="minorEastAsia"/>
          <w:sz w:val="28"/>
          <w:szCs w:val="28"/>
        </w:rPr>
        <w:t>广东省普通高校特色创新项目和广东省普通高校青年创新人才项目</w:t>
      </w:r>
      <w:r>
        <w:rPr>
          <w:rFonts w:hint="eastAsia" w:cs="Times New Roman" w:asciiTheme="minorEastAsia" w:hAnsiTheme="minorEastAsia"/>
          <w:sz w:val="28"/>
          <w:szCs w:val="28"/>
        </w:rPr>
        <w:t>，申报书</w:t>
      </w:r>
      <w:r>
        <w:rPr>
          <w:rFonts w:hint="eastAsia" w:cs="宋体" w:asciiTheme="minorEastAsia" w:hAnsiTheme="minorEastAsia"/>
          <w:sz w:val="28"/>
          <w:szCs w:val="28"/>
        </w:rPr>
        <w:t>预算填写</w:t>
      </w:r>
      <w:r>
        <w:rPr>
          <w:rFonts w:hint="eastAsia" w:cs="Times New Roman" w:asciiTheme="minorEastAsia" w:hAnsiTheme="minorEastAsia"/>
          <w:sz w:val="28"/>
          <w:szCs w:val="28"/>
        </w:rPr>
        <w:t>0.6万/项，</w:t>
      </w:r>
      <w:r>
        <w:rPr>
          <w:rFonts w:hint="eastAsia" w:cs="宋体" w:asciiTheme="minorEastAsia" w:hAnsiTheme="minorEastAsia"/>
          <w:sz w:val="28"/>
          <w:szCs w:val="28"/>
        </w:rPr>
        <w:t>其余</w:t>
      </w:r>
      <w:r>
        <w:rPr>
          <w:rFonts w:hint="eastAsia" w:cs="Times New Roman" w:asciiTheme="minorEastAsia" w:hAnsiTheme="minorEastAsia"/>
          <w:sz w:val="28"/>
          <w:szCs w:val="28"/>
        </w:rPr>
        <w:t>类别项目按实</w:t>
      </w:r>
      <w:r>
        <w:rPr>
          <w:rFonts w:hint="eastAsia" w:cs="宋体" w:asciiTheme="minorEastAsia" w:hAnsiTheme="minorEastAsia"/>
          <w:sz w:val="28"/>
          <w:szCs w:val="28"/>
        </w:rPr>
        <w:t>际情况填写</w:t>
      </w:r>
      <w:r>
        <w:rPr>
          <w:rFonts w:hint="eastAsia" w:cs="Times New Roman" w:asciiTheme="minorEastAsia" w:hAnsiTheme="minorEastAsia"/>
          <w:sz w:val="28"/>
          <w:szCs w:val="28"/>
        </w:rPr>
        <w:t>经费</w:t>
      </w:r>
      <w:r>
        <w:rPr>
          <w:rFonts w:hint="eastAsia" w:cs="宋体" w:asciiTheme="minorEastAsia" w:hAnsiTheme="minorEastAsia"/>
          <w:sz w:val="28"/>
          <w:szCs w:val="28"/>
        </w:rPr>
        <w:t>预算</w:t>
      </w:r>
      <w:r>
        <w:rPr>
          <w:rFonts w:hint="eastAsia" w:cs="Times New Roman" w:asciiTheme="minorEastAsia" w:hAnsiTheme="minorEastAsia"/>
          <w:sz w:val="28"/>
          <w:szCs w:val="28"/>
        </w:rPr>
        <w:t>，</w:t>
      </w:r>
      <w:r>
        <w:rPr>
          <w:rFonts w:hint="eastAsia" w:cs="宋体" w:asciiTheme="minorEastAsia" w:hAnsiTheme="minorEastAsia"/>
          <w:sz w:val="28"/>
          <w:szCs w:val="28"/>
        </w:rPr>
        <w:t>具</w:t>
      </w:r>
      <w:r>
        <w:rPr>
          <w:rFonts w:hint="eastAsia" w:cs="___WRD_EMBED_SUB_45" w:asciiTheme="minorEastAsia" w:hAnsiTheme="minorEastAsia"/>
          <w:sz w:val="28"/>
          <w:szCs w:val="28"/>
        </w:rPr>
        <w:t>体</w:t>
      </w:r>
      <w:r>
        <w:rPr>
          <w:rFonts w:hint="eastAsia" w:cs="宋体" w:asciiTheme="minorEastAsia" w:hAnsiTheme="minorEastAsia"/>
          <w:sz w:val="28"/>
          <w:szCs w:val="28"/>
        </w:rPr>
        <w:t>资助</w:t>
      </w:r>
      <w:r>
        <w:rPr>
          <w:rFonts w:hint="eastAsia" w:cs="Times New Roman" w:asciiTheme="minorEastAsia" w:hAnsiTheme="minorEastAsia"/>
          <w:sz w:val="28"/>
          <w:szCs w:val="28"/>
        </w:rPr>
        <w:t>金额</w:t>
      </w:r>
      <w:r>
        <w:rPr>
          <w:rFonts w:hint="eastAsia" w:cs="宋体" w:asciiTheme="minorEastAsia" w:hAnsiTheme="minorEastAsia"/>
          <w:sz w:val="28"/>
          <w:szCs w:val="28"/>
        </w:rPr>
        <w:t>待</w:t>
      </w:r>
      <w:r>
        <w:rPr>
          <w:rFonts w:hint="eastAsia" w:cs="Times New Roman" w:asciiTheme="minorEastAsia" w:hAnsiTheme="minorEastAsia"/>
          <w:sz w:val="28"/>
          <w:szCs w:val="28"/>
        </w:rPr>
        <w:t>立项后</w:t>
      </w:r>
      <w:r>
        <w:rPr>
          <w:rFonts w:hint="eastAsia" w:cs="宋体" w:asciiTheme="minorEastAsia" w:hAnsiTheme="minorEastAsia"/>
          <w:sz w:val="28"/>
          <w:szCs w:val="28"/>
        </w:rPr>
        <w:t>再确</w:t>
      </w:r>
      <w:r>
        <w:rPr>
          <w:rFonts w:hint="eastAsia" w:cs="___WRD_EMBED_SUB_45" w:asciiTheme="minorEastAsia" w:hAnsiTheme="minorEastAsia"/>
          <w:sz w:val="28"/>
          <w:szCs w:val="28"/>
        </w:rPr>
        <w:t>定。</w:t>
      </w:r>
    </w:p>
    <w:p w14:paraId="42CED996">
      <w:pPr>
        <w:spacing w:line="520" w:lineRule="exact"/>
        <w:ind w:firstLine="555"/>
        <w:rPr>
          <w:rFonts w:hint="eastAsia" w:cs="Times New Roman" w:asciiTheme="minorEastAsia" w:hAnsiTheme="minorEastAsia"/>
          <w:b/>
          <w:bCs/>
          <w:sz w:val="28"/>
          <w:szCs w:val="28"/>
        </w:rPr>
      </w:pPr>
      <w:r>
        <w:rPr>
          <w:rFonts w:hint="eastAsia" w:cs="Times New Roman" w:asciiTheme="minorEastAsia" w:hAnsiTheme="minorEastAsia"/>
          <w:b/>
          <w:bCs/>
          <w:sz w:val="28"/>
          <w:szCs w:val="28"/>
        </w:rPr>
        <w:t>三、材料提交</w:t>
      </w:r>
    </w:p>
    <w:p w14:paraId="147E1FE5">
      <w:pPr>
        <w:spacing w:line="520" w:lineRule="exact"/>
        <w:ind w:firstLine="555"/>
        <w:rPr>
          <w:rFonts w:hint="eastAsia" w:cs="Times New Roman" w:asciiTheme="minorEastAsia" w:hAnsiTheme="minorEastAsia"/>
          <w:sz w:val="28"/>
          <w:szCs w:val="28"/>
        </w:rPr>
      </w:pPr>
      <w:r>
        <w:rPr>
          <w:rFonts w:hint="eastAsia" w:ascii="楷体" w:hAnsi="楷体" w:eastAsia="楷体" w:cs="宋体"/>
          <w:sz w:val="28"/>
          <w:szCs w:val="28"/>
        </w:rPr>
        <w:t>（一）注册账号。</w:t>
      </w:r>
      <w:r>
        <w:rPr>
          <w:rFonts w:hint="eastAsia" w:cs="宋体" w:asciiTheme="minorEastAsia" w:hAnsiTheme="minorEastAsia"/>
          <w:sz w:val="28"/>
          <w:szCs w:val="28"/>
        </w:rPr>
        <w:t>今年</w:t>
      </w:r>
      <w:r>
        <w:rPr>
          <w:rFonts w:hint="eastAsia" w:cs="Times New Roman" w:asciiTheme="minorEastAsia" w:hAnsiTheme="minorEastAsia"/>
          <w:sz w:val="28"/>
          <w:szCs w:val="28"/>
        </w:rPr>
        <w:t>采取网上申报方式，申报网址为</w:t>
      </w:r>
      <w:r>
        <w:fldChar w:fldCharType="begin"/>
      </w:r>
      <w:r>
        <w:instrText xml:space="preserve"> HYPERLINK "https://gdjyky.gdedu.gov.cn。网上申报系统开放后（开放时间为2024" </w:instrText>
      </w:r>
      <w:r>
        <w:fldChar w:fldCharType="separate"/>
      </w:r>
      <w:r>
        <w:rPr>
          <w:rStyle w:val="7"/>
          <w:rFonts w:cs="Times New Roman" w:asciiTheme="minorEastAsia" w:hAnsiTheme="minorEastAsia"/>
          <w:color w:val="auto"/>
          <w:sz w:val="28"/>
          <w:szCs w:val="28"/>
          <w:u w:val="none"/>
        </w:rPr>
        <w:t>https://gdjyky.gdedu.gov.cn</w:t>
      </w:r>
      <w:r>
        <w:rPr>
          <w:rStyle w:val="7"/>
          <w:rFonts w:hint="eastAsia" w:cs="Times New Roman" w:asciiTheme="minorEastAsia" w:hAnsiTheme="minorEastAsia"/>
          <w:color w:val="auto"/>
          <w:sz w:val="28"/>
          <w:szCs w:val="28"/>
          <w:u w:val="none"/>
        </w:rPr>
        <w:t>。网上申报系统开放后（开放时间为2</w:t>
      </w:r>
      <w:r>
        <w:rPr>
          <w:rStyle w:val="7"/>
          <w:rFonts w:cs="Times New Roman" w:asciiTheme="minorEastAsia" w:hAnsiTheme="minorEastAsia"/>
          <w:color w:val="auto"/>
          <w:sz w:val="28"/>
          <w:szCs w:val="28"/>
          <w:u w:val="none"/>
        </w:rPr>
        <w:t>02</w:t>
      </w:r>
      <w:r>
        <w:rPr>
          <w:rStyle w:val="7"/>
          <w:rFonts w:hint="eastAsia" w:cs="Times New Roman" w:asciiTheme="minorEastAsia" w:hAnsiTheme="minorEastAsia"/>
          <w:color w:val="auto"/>
          <w:sz w:val="28"/>
          <w:szCs w:val="28"/>
          <w:u w:val="none"/>
        </w:rPr>
        <w:t>5</w:t>
      </w:r>
      <w:r>
        <w:rPr>
          <w:rStyle w:val="7"/>
          <w:rFonts w:hint="eastAsia" w:cs="Times New Roman" w:asciiTheme="minorEastAsia" w:hAnsiTheme="minorEastAsia"/>
          <w:color w:val="auto"/>
          <w:sz w:val="28"/>
          <w:szCs w:val="28"/>
          <w:u w:val="none"/>
        </w:rPr>
        <w:fldChar w:fldCharType="end"/>
      </w:r>
      <w:r>
        <w:rPr>
          <w:rFonts w:hint="eastAsia" w:cs="Times New Roman" w:asciiTheme="minorEastAsia" w:hAnsiTheme="minorEastAsia"/>
          <w:sz w:val="28"/>
          <w:szCs w:val="28"/>
        </w:rPr>
        <w:t>年5月26日上午9点），项目负责人自行注册个人账号（已</w:t>
      </w:r>
      <w:r>
        <w:rPr>
          <w:rFonts w:hint="eastAsia" w:cs="宋体" w:asciiTheme="minorEastAsia" w:hAnsiTheme="minorEastAsia"/>
          <w:sz w:val="28"/>
          <w:szCs w:val="28"/>
        </w:rPr>
        <w:t>有账号的无需注册，忘记密码的联系科研处重置密码</w:t>
      </w:r>
      <w:r>
        <w:rPr>
          <w:rFonts w:hint="eastAsia" w:cs="Times New Roman" w:asciiTheme="minorEastAsia" w:hAnsiTheme="minorEastAsia"/>
          <w:sz w:val="28"/>
          <w:szCs w:val="28"/>
        </w:rPr>
        <w:t>），登录系统下载2</w:t>
      </w:r>
      <w:r>
        <w:rPr>
          <w:rFonts w:cs="Times New Roman" w:asciiTheme="minorEastAsia" w:hAnsiTheme="minorEastAsia"/>
          <w:sz w:val="28"/>
          <w:szCs w:val="28"/>
        </w:rPr>
        <w:t>02</w:t>
      </w:r>
      <w:r>
        <w:rPr>
          <w:rFonts w:hint="eastAsia" w:cs="Times New Roman" w:asciiTheme="minorEastAsia" w:hAnsiTheme="minorEastAsia"/>
          <w:sz w:val="28"/>
          <w:szCs w:val="28"/>
        </w:rPr>
        <w:t>5年度《申请书》。</w:t>
      </w:r>
    </w:p>
    <w:p w14:paraId="4A29A363">
      <w:pPr>
        <w:spacing w:line="520" w:lineRule="exact"/>
        <w:ind w:firstLine="560" w:firstLineChars="200"/>
        <w:rPr>
          <w:rFonts w:hint="eastAsia" w:asciiTheme="minorEastAsia" w:hAnsiTheme="minorEastAsia"/>
          <w:sz w:val="28"/>
          <w:szCs w:val="28"/>
        </w:rPr>
      </w:pPr>
      <w:bookmarkStart w:id="1" w:name="_Hlk198576662"/>
      <w:r>
        <w:rPr>
          <w:rFonts w:hint="eastAsia" w:ascii="楷体" w:hAnsi="楷体" w:eastAsia="楷体"/>
          <w:sz w:val="28"/>
          <w:szCs w:val="28"/>
        </w:rPr>
        <w:t>（二）提交电子版</w:t>
      </w:r>
      <w:r>
        <w:rPr>
          <w:rFonts w:hint="eastAsia" w:ascii="楷体" w:hAnsi="楷体" w:eastAsia="楷体" w:cs="宋体"/>
          <w:sz w:val="28"/>
          <w:szCs w:val="28"/>
        </w:rPr>
        <w:t>材料。</w:t>
      </w:r>
      <w:r>
        <w:rPr>
          <w:rFonts w:hint="eastAsia" w:asciiTheme="minorEastAsia" w:hAnsiTheme="minorEastAsia"/>
          <w:sz w:val="28"/>
          <w:szCs w:val="28"/>
        </w:rPr>
        <w:t>PDF格式申报书以及申报汇总表邮箱提交截止时间为2025年</w:t>
      </w:r>
      <w:r>
        <w:rPr>
          <w:rFonts w:asciiTheme="minorEastAsia" w:hAnsiTheme="minorEastAsia"/>
          <w:sz w:val="28"/>
          <w:szCs w:val="28"/>
        </w:rPr>
        <w:t>6</w:t>
      </w:r>
      <w:r>
        <w:rPr>
          <w:rFonts w:hint="eastAsia" w:asciiTheme="minorEastAsia" w:hAnsiTheme="minorEastAsia"/>
          <w:sz w:val="28"/>
          <w:szCs w:val="28"/>
        </w:rPr>
        <w:t>月13日中午1</w:t>
      </w:r>
      <w:r>
        <w:rPr>
          <w:rFonts w:asciiTheme="minorEastAsia" w:hAnsiTheme="minorEastAsia"/>
          <w:sz w:val="28"/>
          <w:szCs w:val="28"/>
        </w:rPr>
        <w:t>2</w:t>
      </w:r>
      <w:r>
        <w:rPr>
          <w:rFonts w:hint="eastAsia" w:asciiTheme="minorEastAsia" w:hAnsiTheme="minorEastAsia"/>
          <w:sz w:val="28"/>
          <w:szCs w:val="28"/>
        </w:rPr>
        <w:t>点。文件命名“2025科研平台/科研项目+项目类别＋项目负责人”，</w:t>
      </w:r>
      <w:r>
        <w:fldChar w:fldCharType="begin"/>
      </w:r>
      <w:r>
        <w:instrText xml:space="preserve"> HYPERLINK "mailto:发送至邮箱1114337855@qq.com%20" </w:instrText>
      </w:r>
      <w:r>
        <w:fldChar w:fldCharType="separate"/>
      </w:r>
      <w:r>
        <w:rPr>
          <w:rStyle w:val="7"/>
          <w:rFonts w:hint="eastAsia" w:asciiTheme="minorEastAsia" w:hAnsiTheme="minorEastAsia"/>
          <w:color w:val="auto"/>
          <w:sz w:val="28"/>
          <w:szCs w:val="28"/>
          <w:u w:val="none"/>
        </w:rPr>
        <w:t>发送至邮箱gykqwee</w:t>
      </w:r>
      <w:r>
        <w:rPr>
          <w:rStyle w:val="7"/>
          <w:rFonts w:asciiTheme="minorEastAsia" w:hAnsiTheme="minorEastAsia"/>
          <w:color w:val="auto"/>
          <w:sz w:val="28"/>
          <w:szCs w:val="28"/>
          <w:u w:val="none"/>
        </w:rPr>
        <w:t>@</w:t>
      </w:r>
      <w:r>
        <w:rPr>
          <w:rStyle w:val="7"/>
          <w:rFonts w:hint="eastAsia" w:asciiTheme="minorEastAsia" w:hAnsiTheme="minorEastAsia"/>
          <w:color w:val="auto"/>
          <w:sz w:val="28"/>
          <w:szCs w:val="28"/>
          <w:u w:val="none"/>
        </w:rPr>
        <w:t>163</w:t>
      </w:r>
      <w:r>
        <w:rPr>
          <w:rStyle w:val="7"/>
          <w:rFonts w:asciiTheme="minorEastAsia" w:hAnsiTheme="minorEastAsia"/>
          <w:color w:val="auto"/>
          <w:sz w:val="28"/>
          <w:szCs w:val="28"/>
          <w:u w:val="none"/>
        </w:rPr>
        <w:t>.com</w:t>
      </w:r>
      <w:r>
        <w:rPr>
          <w:rStyle w:val="7"/>
          <w:rFonts w:asciiTheme="minorEastAsia" w:hAnsiTheme="minorEastAsia"/>
          <w:color w:val="auto"/>
          <w:sz w:val="28"/>
          <w:szCs w:val="28"/>
          <w:u w:val="none"/>
        </w:rPr>
        <w:fldChar w:fldCharType="end"/>
      </w:r>
      <w:r>
        <w:rPr>
          <w:rFonts w:hint="eastAsia" w:asciiTheme="minorEastAsia" w:hAnsiTheme="minorEastAsia"/>
          <w:sz w:val="28"/>
          <w:szCs w:val="28"/>
        </w:rPr>
        <w:t>。</w:t>
      </w:r>
    </w:p>
    <w:bookmarkEnd w:id="1"/>
    <w:p w14:paraId="3A6DF8B6">
      <w:pPr>
        <w:spacing w:line="520" w:lineRule="exact"/>
        <w:ind w:firstLine="560" w:firstLineChars="200"/>
        <w:rPr>
          <w:rFonts w:hint="eastAsia" w:asciiTheme="minorEastAsia" w:hAnsiTheme="minorEastAsia"/>
          <w:sz w:val="28"/>
          <w:szCs w:val="28"/>
        </w:rPr>
      </w:pPr>
      <w:bookmarkStart w:id="2" w:name="_Hlk198576734"/>
      <w:r>
        <w:rPr>
          <w:rFonts w:hint="eastAsia" w:ascii="楷体" w:hAnsi="楷体" w:eastAsia="楷体"/>
          <w:sz w:val="28"/>
          <w:szCs w:val="28"/>
        </w:rPr>
        <w:t>（三）</w:t>
      </w:r>
      <w:r>
        <w:rPr>
          <w:rFonts w:hint="eastAsia" w:ascii="楷体" w:hAnsi="楷体" w:eastAsia="楷体" w:cs="Cambria"/>
          <w:sz w:val="28"/>
          <w:szCs w:val="28"/>
        </w:rPr>
        <w:t>报送纸质版。</w:t>
      </w:r>
      <w:r>
        <w:rPr>
          <w:rFonts w:hint="eastAsia" w:asciiTheme="minorEastAsia" w:hAnsiTheme="minorEastAsia"/>
          <w:sz w:val="28"/>
          <w:szCs w:val="28"/>
        </w:rPr>
        <w:t>通过学校评审的项目，由负责人提交3份纸质版至科研处，科研处负责加盖学校公章后返回1份给项目负责人。</w:t>
      </w:r>
    </w:p>
    <w:bookmarkEnd w:id="2"/>
    <w:p w14:paraId="27EB3F9A">
      <w:pPr>
        <w:spacing w:line="520" w:lineRule="exact"/>
        <w:ind w:firstLine="560" w:firstLineChars="200"/>
        <w:rPr>
          <w:rFonts w:hint="eastAsia" w:asciiTheme="minorEastAsia" w:hAnsiTheme="minorEastAsia"/>
          <w:sz w:val="28"/>
          <w:szCs w:val="28"/>
        </w:rPr>
      </w:pPr>
      <w:bookmarkStart w:id="3" w:name="_Hlk198577285"/>
      <w:r>
        <w:rPr>
          <w:rFonts w:hint="eastAsia" w:ascii="楷体" w:hAnsi="楷体" w:eastAsia="楷体"/>
          <w:sz w:val="28"/>
          <w:szCs w:val="28"/>
        </w:rPr>
        <w:t>（四）系统</w:t>
      </w:r>
      <w:r>
        <w:rPr>
          <w:rFonts w:hint="eastAsia" w:ascii="楷体" w:hAnsi="楷体" w:eastAsia="楷体" w:cs="宋体"/>
          <w:sz w:val="28"/>
          <w:szCs w:val="28"/>
        </w:rPr>
        <w:t>填报。</w:t>
      </w:r>
      <w:r>
        <w:rPr>
          <w:rFonts w:hint="eastAsia" w:asciiTheme="minorEastAsia" w:hAnsiTheme="minorEastAsia"/>
          <w:sz w:val="28"/>
          <w:szCs w:val="28"/>
        </w:rPr>
        <w:t>我校系统提交截止时间为2</w:t>
      </w:r>
      <w:r>
        <w:rPr>
          <w:rFonts w:asciiTheme="minorEastAsia" w:hAnsiTheme="minorEastAsia"/>
          <w:sz w:val="28"/>
          <w:szCs w:val="28"/>
        </w:rPr>
        <w:t>02</w:t>
      </w:r>
      <w:r>
        <w:rPr>
          <w:rFonts w:hint="eastAsia" w:asciiTheme="minorEastAsia" w:hAnsiTheme="minorEastAsia"/>
          <w:sz w:val="28"/>
          <w:szCs w:val="28"/>
        </w:rPr>
        <w:t>5年6月20日中午1</w:t>
      </w:r>
      <w:r>
        <w:rPr>
          <w:rFonts w:asciiTheme="minorEastAsia" w:hAnsiTheme="minorEastAsia"/>
          <w:sz w:val="28"/>
          <w:szCs w:val="28"/>
        </w:rPr>
        <w:t>2</w:t>
      </w:r>
      <w:r>
        <w:rPr>
          <w:rFonts w:hint="eastAsia" w:asciiTheme="minorEastAsia" w:hAnsiTheme="minorEastAsia"/>
          <w:sz w:val="28"/>
          <w:szCs w:val="28"/>
        </w:rPr>
        <w:t>点，在我校审核规定时间内，课题组自行将申报书文档版及</w:t>
      </w:r>
      <w:r>
        <w:rPr>
          <w:rFonts w:hint="eastAsia" w:cs="宋体" w:asciiTheme="minorEastAsia" w:hAnsiTheme="minorEastAsia"/>
          <w:sz w:val="28"/>
          <w:szCs w:val="28"/>
        </w:rPr>
        <w:t>整份</w:t>
      </w:r>
      <w:r>
        <w:rPr>
          <w:rFonts w:hint="eastAsia" w:asciiTheme="minorEastAsia" w:hAnsiTheme="minorEastAsia"/>
          <w:sz w:val="28"/>
          <w:szCs w:val="28"/>
        </w:rPr>
        <w:t>盖章签字扫描版上传系统，科研处统一进行</w:t>
      </w:r>
      <w:r>
        <w:rPr>
          <w:rFonts w:hint="eastAsia" w:cs="Cambria" w:asciiTheme="minorEastAsia" w:hAnsiTheme="minorEastAsia"/>
          <w:sz w:val="28"/>
          <w:szCs w:val="28"/>
        </w:rPr>
        <w:t>系统</w:t>
      </w:r>
      <w:r>
        <w:rPr>
          <w:rFonts w:hint="eastAsia" w:asciiTheme="minorEastAsia" w:hAnsiTheme="minorEastAsia"/>
          <w:sz w:val="28"/>
          <w:szCs w:val="28"/>
        </w:rPr>
        <w:t>审核。</w:t>
      </w:r>
    </w:p>
    <w:bookmarkEnd w:id="3"/>
    <w:p w14:paraId="06F3B67D">
      <w:pPr>
        <w:spacing w:line="520" w:lineRule="exact"/>
        <w:ind w:firstLine="560" w:firstLineChars="200"/>
        <w:rPr>
          <w:rFonts w:hint="eastAsia" w:asciiTheme="minorEastAsia" w:hAnsiTheme="minorEastAsia"/>
          <w:sz w:val="28"/>
          <w:szCs w:val="28"/>
        </w:rPr>
      </w:pPr>
    </w:p>
    <w:p w14:paraId="3E9A167D">
      <w:pPr>
        <w:spacing w:line="520" w:lineRule="exact"/>
        <w:ind w:firstLine="560" w:firstLineChars="200"/>
        <w:rPr>
          <w:rFonts w:hint="eastAsia" w:asciiTheme="minorEastAsia" w:hAnsiTheme="minorEastAsia"/>
          <w:sz w:val="28"/>
          <w:szCs w:val="28"/>
        </w:rPr>
      </w:pPr>
    </w:p>
    <w:p w14:paraId="4EAC8E16">
      <w:pPr>
        <w:spacing w:line="520" w:lineRule="exact"/>
        <w:ind w:firstLine="560" w:firstLineChars="200"/>
        <w:rPr>
          <w:rFonts w:hint="eastAsia" w:asciiTheme="minorEastAsia" w:hAnsiTheme="minorEastAsia"/>
          <w:sz w:val="28"/>
          <w:szCs w:val="28"/>
        </w:rPr>
      </w:pPr>
      <w:bookmarkStart w:id="4" w:name="_Hlk198577320"/>
      <w:r>
        <w:rPr>
          <w:rFonts w:hint="eastAsia" w:asciiTheme="minorEastAsia" w:hAnsiTheme="minorEastAsia"/>
          <w:sz w:val="28"/>
          <w:szCs w:val="28"/>
        </w:rPr>
        <w:t xml:space="preserve">联系电话：秦老师 </w:t>
      </w:r>
      <w:r>
        <w:rPr>
          <w:rFonts w:cs="Times New Roman" w:asciiTheme="minorEastAsia" w:hAnsiTheme="minorEastAsia"/>
          <w:sz w:val="28"/>
          <w:szCs w:val="28"/>
        </w:rPr>
        <w:t xml:space="preserve">18620935183 </w:t>
      </w:r>
      <w:r>
        <w:rPr>
          <w:rFonts w:hint="eastAsia" w:cs="宋体" w:asciiTheme="minorEastAsia" w:hAnsiTheme="minorEastAsia"/>
          <w:sz w:val="28"/>
          <w:szCs w:val="28"/>
        </w:rPr>
        <w:t>；</w:t>
      </w:r>
      <w:r>
        <w:rPr>
          <w:rFonts w:hint="eastAsia" w:cs="Times New Roman" w:asciiTheme="minorEastAsia" w:hAnsiTheme="minorEastAsia"/>
          <w:sz w:val="28"/>
          <w:szCs w:val="28"/>
        </w:rPr>
        <w:t>联系地址：至善</w:t>
      </w:r>
      <w:r>
        <w:rPr>
          <w:rFonts w:hint="eastAsia" w:cs="宋体" w:asciiTheme="minorEastAsia" w:hAnsiTheme="minorEastAsia"/>
          <w:sz w:val="28"/>
          <w:szCs w:val="28"/>
        </w:rPr>
        <w:t>楼j1-104</w:t>
      </w:r>
    </w:p>
    <w:bookmarkEnd w:id="4"/>
    <w:p w14:paraId="4CD3B011">
      <w:pPr>
        <w:spacing w:line="520" w:lineRule="exact"/>
        <w:rPr>
          <w:rFonts w:hint="eastAsia" w:cs="Times New Roman" w:asciiTheme="minorEastAsia" w:hAnsiTheme="minorEastAsia"/>
          <w:sz w:val="28"/>
          <w:szCs w:val="28"/>
        </w:rPr>
      </w:pPr>
    </w:p>
    <w:p w14:paraId="07E537F3">
      <w:pPr>
        <w:spacing w:line="520" w:lineRule="exact"/>
        <w:rPr>
          <w:rFonts w:hint="eastAsia" w:cs="Times New Roman" w:asciiTheme="minorEastAsia" w:hAnsiTheme="minorEastAsia"/>
          <w:sz w:val="28"/>
          <w:szCs w:val="28"/>
        </w:rPr>
      </w:pPr>
    </w:p>
    <w:p w14:paraId="7016605A">
      <w:pPr>
        <w:spacing w:line="520" w:lineRule="exact"/>
        <w:ind w:left="1375" w:leftChars="255" w:hanging="840" w:hangingChars="300"/>
        <w:rPr>
          <w:rFonts w:hint="eastAsia" w:cs="Times New Roman" w:asciiTheme="minorEastAsia" w:hAnsiTheme="minorEastAsia"/>
          <w:sz w:val="28"/>
          <w:szCs w:val="28"/>
        </w:rPr>
      </w:pPr>
      <w:r>
        <w:rPr>
          <w:rFonts w:hint="eastAsia" w:cs="Times New Roman" w:asciiTheme="minorEastAsia" w:hAnsiTheme="minorEastAsia"/>
          <w:sz w:val="28"/>
          <w:szCs w:val="28"/>
        </w:rPr>
        <w:t>附件1：广东省教育厅关于组织申报2025年度高等学校科研平台和项目的通知</w:t>
      </w:r>
    </w:p>
    <w:p w14:paraId="257B5748">
      <w:pPr>
        <w:spacing w:line="520" w:lineRule="exact"/>
        <w:ind w:left="1375" w:leftChars="255" w:hanging="840" w:hangingChars="300"/>
        <w:rPr>
          <w:rFonts w:hint="eastAsia" w:cs="Times New Roman" w:asciiTheme="minorEastAsia" w:hAnsiTheme="minorEastAsia"/>
          <w:sz w:val="28"/>
          <w:szCs w:val="28"/>
        </w:rPr>
      </w:pPr>
      <w:r>
        <w:rPr>
          <w:rFonts w:hint="eastAsia" w:cs="Times New Roman" w:asciiTheme="minorEastAsia" w:hAnsiTheme="minorEastAsia"/>
          <w:sz w:val="28"/>
          <w:szCs w:val="28"/>
        </w:rPr>
        <w:t>附件2：2025年广东高校科研平台和项目申报汇总表</w:t>
      </w:r>
    </w:p>
    <w:p w14:paraId="0284DB75">
      <w:pPr>
        <w:spacing w:line="520" w:lineRule="exact"/>
        <w:ind w:left="1375" w:leftChars="255" w:hanging="840" w:hangingChars="300"/>
        <w:rPr>
          <w:rFonts w:hint="eastAsia" w:cs="Times New Roman" w:asciiTheme="minorEastAsia" w:hAnsiTheme="minorEastAsia"/>
          <w:sz w:val="28"/>
          <w:szCs w:val="28"/>
        </w:rPr>
      </w:pPr>
      <w:r>
        <w:rPr>
          <w:rFonts w:hint="eastAsia" w:cs="Times New Roman" w:asciiTheme="minorEastAsia" w:hAnsiTheme="minorEastAsia"/>
          <w:sz w:val="28"/>
          <w:szCs w:val="28"/>
        </w:rPr>
        <w:t>附件3：科研平台、项目申报名额分配</w:t>
      </w:r>
    </w:p>
    <w:p w14:paraId="54603CE2">
      <w:pPr>
        <w:spacing w:line="520" w:lineRule="exact"/>
        <w:ind w:left="1375" w:leftChars="655" w:firstLine="4200" w:firstLineChars="1500"/>
        <w:rPr>
          <w:rFonts w:hint="eastAsia" w:cs="Times New Roman" w:asciiTheme="minorEastAsia" w:hAnsiTheme="minorEastAsia"/>
          <w:sz w:val="28"/>
          <w:szCs w:val="28"/>
        </w:rPr>
      </w:pPr>
    </w:p>
    <w:p w14:paraId="1924F3F8">
      <w:pPr>
        <w:spacing w:line="520" w:lineRule="exact"/>
        <w:ind w:left="1375" w:leftChars="655" w:firstLine="4200" w:firstLineChars="1500"/>
        <w:rPr>
          <w:rFonts w:hint="eastAsia" w:cs="Times New Roman" w:asciiTheme="minorEastAsia" w:hAnsiTheme="minorEastAsia"/>
          <w:sz w:val="28"/>
          <w:szCs w:val="28"/>
        </w:rPr>
      </w:pPr>
    </w:p>
    <w:p w14:paraId="0B0C97CD">
      <w:pPr>
        <w:spacing w:line="520" w:lineRule="exact"/>
        <w:ind w:left="1375" w:leftChars="655" w:firstLine="4200" w:firstLineChars="1500"/>
        <w:rPr>
          <w:rFonts w:hint="eastAsia" w:cs="Times New Roman" w:asciiTheme="minorEastAsia" w:hAnsiTheme="minorEastAsia"/>
          <w:sz w:val="28"/>
          <w:szCs w:val="28"/>
        </w:rPr>
      </w:pPr>
    </w:p>
    <w:p w14:paraId="7D2843F3">
      <w:pPr>
        <w:spacing w:line="520" w:lineRule="exact"/>
        <w:ind w:left="1375" w:leftChars="655" w:firstLine="4480" w:firstLineChars="1600"/>
        <w:rPr>
          <w:rFonts w:hint="eastAsia" w:cs="Times New Roman" w:asciiTheme="minorEastAsia" w:hAnsiTheme="minorEastAsia"/>
          <w:sz w:val="28"/>
          <w:szCs w:val="28"/>
        </w:rPr>
      </w:pPr>
      <w:r>
        <w:rPr>
          <w:rFonts w:cs="Times New Roman" w:asciiTheme="minorEastAsia" w:hAnsiTheme="minorEastAsia"/>
          <w:sz w:val="28"/>
          <w:szCs w:val="28"/>
        </w:rPr>
        <w:t>科研处</w:t>
      </w:r>
    </w:p>
    <w:p w14:paraId="0CC3AF20">
      <w:pPr>
        <w:spacing w:line="520" w:lineRule="exact"/>
        <w:rPr>
          <w:rFonts w:hint="eastAsia" w:asciiTheme="minorEastAsia" w:hAnsiTheme="minorEastAsia"/>
          <w:sz w:val="28"/>
          <w:szCs w:val="28"/>
        </w:rPr>
      </w:pPr>
      <w:r>
        <w:rPr>
          <w:rFonts w:hint="eastAsia" w:cs="Times New Roman" w:asciiTheme="minorEastAsia" w:hAnsiTheme="minorEastAsia"/>
          <w:sz w:val="28"/>
          <w:szCs w:val="28"/>
        </w:rPr>
        <w:t xml:space="preserve">                                    </w:t>
      </w:r>
      <w:r>
        <w:rPr>
          <w:rFonts w:cs="Times New Roman" w:asciiTheme="minorEastAsia" w:hAnsiTheme="minorEastAsia"/>
          <w:sz w:val="28"/>
          <w:szCs w:val="28"/>
        </w:rPr>
        <w:t xml:space="preserve"> </w:t>
      </w:r>
      <w:r>
        <w:rPr>
          <w:rFonts w:hint="eastAsia" w:cs="Times New Roman" w:asciiTheme="minorEastAsia" w:hAnsiTheme="minorEastAsia"/>
          <w:sz w:val="28"/>
          <w:szCs w:val="28"/>
        </w:rPr>
        <w:t>202</w:t>
      </w:r>
      <w:r>
        <w:rPr>
          <w:rFonts w:cs="Times New Roman" w:asciiTheme="minorEastAsia" w:hAnsiTheme="minorEastAsia"/>
          <w:sz w:val="28"/>
          <w:szCs w:val="28"/>
        </w:rPr>
        <w:t>4年5月1</w:t>
      </w:r>
      <w:r>
        <w:rPr>
          <w:rFonts w:hint="eastAsia" w:cs="Times New Roman" w:asciiTheme="minorEastAsia" w:hAnsiTheme="minorEastAsia"/>
          <w:sz w:val="28"/>
          <w:szCs w:val="28"/>
        </w:rPr>
        <w:t>9</w:t>
      </w:r>
      <w:r>
        <w:rPr>
          <w:rFonts w:cs="Times New Roman" w:asciiTheme="minorEastAsia" w:hAnsiTheme="minorEastAsia"/>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__WRD_EMBED_SUB_45">
    <w:altName w:val="宋体"/>
    <w:panose1 w:val="00000000000000000000"/>
    <w:charset w:val="86"/>
    <w:family w:val="auto"/>
    <w:pitch w:val="default"/>
    <w:sig w:usb0="00000000" w:usb1="00000000" w:usb2="00000000" w:usb3="00000000" w:csb0="00040000" w:csb1="00000000"/>
    <w:embedRegular r:id="rId1" w:fontKey="{B54B05A5-29A6-42C3-9ECA-7AEA5EEF570A}"/>
  </w:font>
  <w:font w:name="楷体">
    <w:panose1 w:val="02010609060101010101"/>
    <w:charset w:val="86"/>
    <w:family w:val="modern"/>
    <w:pitch w:val="default"/>
    <w:sig w:usb0="800002BF" w:usb1="38CF7CFA" w:usb2="00000016" w:usb3="00000000" w:csb0="00040001" w:csb1="00000000"/>
    <w:embedRegular r:id="rId2" w:fontKey="{C5830B70-D259-4B12-A8DE-A6D32678DECB}"/>
  </w:font>
  <w:font w:name="Cambria">
    <w:panose1 w:val="02040503050406030204"/>
    <w:charset w:val="00"/>
    <w:family w:val="roman"/>
    <w:pitch w:val="default"/>
    <w:sig w:usb0="E00006FF" w:usb1="420024FF" w:usb2="02000000" w:usb3="00000000" w:csb0="2000019F" w:csb1="00000000"/>
    <w:embedRegular r:id="rId3" w:fontKey="{4CF52CCA-C816-4195-9EEB-3E8CDA2B9ECB}"/>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JiNTgxOTEwNzViNGY3NTM5NTAwODQ4OGIxODRlOGIifQ=="/>
  </w:docVars>
  <w:rsids>
    <w:rsidRoot w:val="003D41C6"/>
    <w:rsid w:val="00052A79"/>
    <w:rsid w:val="00080743"/>
    <w:rsid w:val="0009028D"/>
    <w:rsid w:val="00121AA3"/>
    <w:rsid w:val="00126920"/>
    <w:rsid w:val="00167DF8"/>
    <w:rsid w:val="0019738E"/>
    <w:rsid w:val="001A299B"/>
    <w:rsid w:val="001E4CF7"/>
    <w:rsid w:val="001F4983"/>
    <w:rsid w:val="00202C9F"/>
    <w:rsid w:val="00247C2A"/>
    <w:rsid w:val="00276C52"/>
    <w:rsid w:val="002804D2"/>
    <w:rsid w:val="00281E95"/>
    <w:rsid w:val="002D6138"/>
    <w:rsid w:val="00330C1E"/>
    <w:rsid w:val="00334FC7"/>
    <w:rsid w:val="00373064"/>
    <w:rsid w:val="003756C7"/>
    <w:rsid w:val="00385AC7"/>
    <w:rsid w:val="00387A36"/>
    <w:rsid w:val="00394440"/>
    <w:rsid w:val="003A3329"/>
    <w:rsid w:val="003B517F"/>
    <w:rsid w:val="003D170A"/>
    <w:rsid w:val="003D41C6"/>
    <w:rsid w:val="003F78F4"/>
    <w:rsid w:val="0049493B"/>
    <w:rsid w:val="00520A39"/>
    <w:rsid w:val="00533691"/>
    <w:rsid w:val="00567158"/>
    <w:rsid w:val="00576708"/>
    <w:rsid w:val="005E76A6"/>
    <w:rsid w:val="00600081"/>
    <w:rsid w:val="00652864"/>
    <w:rsid w:val="006660A4"/>
    <w:rsid w:val="00677975"/>
    <w:rsid w:val="0068042C"/>
    <w:rsid w:val="00686058"/>
    <w:rsid w:val="006A4D81"/>
    <w:rsid w:val="006B37E4"/>
    <w:rsid w:val="006D48EC"/>
    <w:rsid w:val="00714CB3"/>
    <w:rsid w:val="00783535"/>
    <w:rsid w:val="007F7D05"/>
    <w:rsid w:val="00806531"/>
    <w:rsid w:val="0084137F"/>
    <w:rsid w:val="00861BB9"/>
    <w:rsid w:val="008A3997"/>
    <w:rsid w:val="008B1BD1"/>
    <w:rsid w:val="008D6726"/>
    <w:rsid w:val="008E7A1D"/>
    <w:rsid w:val="0091356B"/>
    <w:rsid w:val="00924560"/>
    <w:rsid w:val="009E12CA"/>
    <w:rsid w:val="009F4D30"/>
    <w:rsid w:val="00A1746E"/>
    <w:rsid w:val="00A544C1"/>
    <w:rsid w:val="00A6490D"/>
    <w:rsid w:val="00A735B6"/>
    <w:rsid w:val="00A825A7"/>
    <w:rsid w:val="00AD42D3"/>
    <w:rsid w:val="00AE0D23"/>
    <w:rsid w:val="00AE12BE"/>
    <w:rsid w:val="00B048EC"/>
    <w:rsid w:val="00B3111A"/>
    <w:rsid w:val="00B44D14"/>
    <w:rsid w:val="00BE1143"/>
    <w:rsid w:val="00C03220"/>
    <w:rsid w:val="00C14283"/>
    <w:rsid w:val="00C71296"/>
    <w:rsid w:val="00CA3D71"/>
    <w:rsid w:val="00CB43BF"/>
    <w:rsid w:val="00CD386F"/>
    <w:rsid w:val="00CE4D87"/>
    <w:rsid w:val="00D136BE"/>
    <w:rsid w:val="00D5121A"/>
    <w:rsid w:val="00D83D23"/>
    <w:rsid w:val="00DB5920"/>
    <w:rsid w:val="00DE6189"/>
    <w:rsid w:val="00E379B1"/>
    <w:rsid w:val="00E7114D"/>
    <w:rsid w:val="00E86112"/>
    <w:rsid w:val="00EE4B71"/>
    <w:rsid w:val="00F61D5B"/>
    <w:rsid w:val="00F667A5"/>
    <w:rsid w:val="00FB7D92"/>
    <w:rsid w:val="00FC3315"/>
    <w:rsid w:val="00FC3E7C"/>
    <w:rsid w:val="00FC6AC1"/>
    <w:rsid w:val="00FE0202"/>
    <w:rsid w:val="00FE6450"/>
    <w:rsid w:val="00FF1817"/>
    <w:rsid w:val="01E50E4E"/>
    <w:rsid w:val="0BBA0474"/>
    <w:rsid w:val="0C9D4705"/>
    <w:rsid w:val="184C42FD"/>
    <w:rsid w:val="19E962F6"/>
    <w:rsid w:val="1F9F6D80"/>
    <w:rsid w:val="21295FD6"/>
    <w:rsid w:val="238C287E"/>
    <w:rsid w:val="2B3F72B2"/>
    <w:rsid w:val="31A42960"/>
    <w:rsid w:val="4192473E"/>
    <w:rsid w:val="41E14722"/>
    <w:rsid w:val="41FA1643"/>
    <w:rsid w:val="42500FB3"/>
    <w:rsid w:val="49CA09D9"/>
    <w:rsid w:val="4EB3518C"/>
    <w:rsid w:val="57483E92"/>
    <w:rsid w:val="59002921"/>
    <w:rsid w:val="5F1758E7"/>
    <w:rsid w:val="637D586B"/>
    <w:rsid w:val="63DC505B"/>
    <w:rsid w:val="66FE25B9"/>
    <w:rsid w:val="69150A14"/>
    <w:rsid w:val="6A260A0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Autospacing="1" w:afterAutospacing="1"/>
      <w:jc w:val="left"/>
    </w:pPr>
    <w:rPr>
      <w:rFonts w:cs="Times New Roman"/>
      <w:kern w:val="0"/>
      <w:sz w:val="24"/>
    </w:rPr>
  </w:style>
  <w:style w:type="character" w:styleId="7">
    <w:name w:val="Hyperlink"/>
    <w:basedOn w:val="6"/>
    <w:unhideWhenUsed/>
    <w:qFormat/>
    <w:uiPriority w:val="99"/>
    <w:rPr>
      <w:color w:val="0000FF" w:themeColor="hyperlink"/>
      <w:u w:val="single"/>
      <w14:textFill>
        <w14:solidFill>
          <w14:schemeClr w14:val="hlink"/>
        </w14:solidFill>
      </w14:textFill>
    </w:rPr>
  </w:style>
  <w:style w:type="character" w:customStyle="1" w:styleId="8">
    <w:name w:val="页眉 字符"/>
    <w:basedOn w:val="6"/>
    <w:link w:val="3"/>
    <w:uiPriority w:val="99"/>
    <w:rPr>
      <w:sz w:val="18"/>
      <w:szCs w:val="18"/>
    </w:rPr>
  </w:style>
  <w:style w:type="character" w:customStyle="1" w:styleId="9">
    <w:name w:val="页脚 字符"/>
    <w:basedOn w:val="6"/>
    <w:link w:val="2"/>
    <w:qFormat/>
    <w:uiPriority w:val="99"/>
    <w:rPr>
      <w:sz w:val="18"/>
      <w:szCs w:val="18"/>
    </w:rPr>
  </w:style>
  <w:style w:type="character" w:customStyle="1" w:styleId="10">
    <w:name w:val="未处理的提及1"/>
    <w:basedOn w:val="6"/>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792</Words>
  <Characters>897</Characters>
  <Lines>30</Lines>
  <Paragraphs>22</Paragraphs>
  <TotalTime>63</TotalTime>
  <ScaleCrop>false</ScaleCrop>
  <LinksUpToDate>false</LinksUpToDate>
  <CharactersWithSpaces>936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2020-06-11T01:15:00Z</dcterms:created>
  <dc:creator>sa123</dc:creator>
  <cp:lastModifiedBy>散装派大星</cp:lastModifiedBy>
  <cp:lastPrinted>2024-05-17T02:22:00Z</cp:lastPrinted>
  <dcterms:modified xsi:type="dcterms:W3CDTF">2025-05-20T02:18:38Z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00A542243F59411CA6FF96C7B5384390_12</vt:lpwstr>
  </property>
  <property fmtid="{D5CDD505-2E9C-101B-9397-08002B2CF9AE}" pid="4" name="KSOTemplateDocerSaveRecord">
    <vt:lpwstr>eyJoZGlkIjoiYTkzOGFmYjc1ZmRlYzhkMjY0OGQzMzUwNzgzODE5NWYiLCJ1c2VySWQiOiIzMDkyODk2OTAifQ==</vt:lpwstr>
  </property>
</Properties>
</file>